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EFE7" w14:textId="77777777" w:rsidR="001413B2" w:rsidRDefault="001413B2" w:rsidP="001413B2">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 xml:space="preserve">Érintetti tájékoztató </w:t>
      </w:r>
    </w:p>
    <w:p w14:paraId="1BE127D8" w14:textId="77777777" w:rsidR="001413B2" w:rsidRDefault="001413B2" w:rsidP="001413B2">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 xml:space="preserve">és weboldal és Adatkezelő által nyújtott szolgáltatások </w:t>
      </w:r>
    </w:p>
    <w:p w14:paraId="27C2426B" w14:textId="77777777" w:rsidR="001413B2" w:rsidRDefault="001413B2" w:rsidP="001413B2">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adatkezelése kapcsán</w:t>
      </w:r>
    </w:p>
    <w:p w14:paraId="627AB825" w14:textId="77777777" w:rsidR="001413B2" w:rsidRDefault="001413B2" w:rsidP="001413B2">
      <w:pPr>
        <w:pBdr>
          <w:top w:val="nil"/>
          <w:left w:val="nil"/>
          <w:bottom w:val="nil"/>
          <w:right w:val="nil"/>
          <w:between w:val="nil"/>
        </w:pBdr>
        <w:spacing w:after="0" w:line="240" w:lineRule="auto"/>
        <w:jc w:val="center"/>
        <w:rPr>
          <w:rFonts w:ascii="Times New Roman" w:eastAsia="Times New Roman" w:hAnsi="Times New Roman" w:cs="Times New Roman"/>
          <w:b/>
          <w:bCs/>
          <w:sz w:val="32"/>
          <w:szCs w:val="32"/>
          <w:u w:val="single"/>
        </w:rPr>
      </w:pPr>
    </w:p>
    <w:p w14:paraId="18F742E7" w14:textId="77777777" w:rsidR="001413B2" w:rsidRDefault="001413B2" w:rsidP="001413B2">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u w:val="single"/>
        </w:rPr>
      </w:pPr>
    </w:p>
    <w:p w14:paraId="60CE5B2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8AD83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hyperlink r:id="rId5" w:history="1">
        <w:r w:rsidRPr="00D405F8">
          <w:rPr>
            <w:rStyle w:val="Hiperhivatkozs"/>
          </w:rPr>
          <w:t>www.m</w:t>
        </w:r>
        <w:r w:rsidRPr="009761D7">
          <w:rPr>
            <w:rStyle w:val="Hiperhivatkozs"/>
          </w:rPr>
          <w:t>-meter</w:t>
        </w:r>
        <w:r w:rsidRPr="00D405F8">
          <w:rPr>
            <w:rStyle w:val="Hiperhivatkozs"/>
          </w:rPr>
          <w:t>.hu</w:t>
        </w:r>
      </w:hyperlink>
      <w:r>
        <w:t xml:space="preserve"> </w:t>
      </w:r>
      <w:r>
        <w:rPr>
          <w:rFonts w:ascii="Times New Roman" w:eastAsia="Times New Roman" w:hAnsi="Times New Roman" w:cs="Times New Roman"/>
          <w:sz w:val="24"/>
          <w:szCs w:val="24"/>
        </w:rPr>
        <w:t>Internetes oldal üzemeltetője:</w:t>
      </w:r>
    </w:p>
    <w:p w14:paraId="54952D3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8700"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6180"/>
      </w:tblGrid>
      <w:tr w:rsidR="001413B2" w14:paraId="5BBBF56A" w14:textId="77777777" w:rsidTr="00F54140">
        <w:trPr>
          <w:trHeight w:val="327"/>
          <w:tblHeader/>
        </w:trPr>
        <w:tc>
          <w:tcPr>
            <w:tcW w:w="8700" w:type="dxa"/>
            <w:gridSpan w:val="2"/>
            <w:tcBorders>
              <w:top w:val="single" w:sz="4" w:space="0" w:color="000000"/>
              <w:left w:val="single" w:sz="4" w:space="0" w:color="000000"/>
              <w:bottom w:val="single" w:sz="4" w:space="0" w:color="000000"/>
              <w:right w:val="single" w:sz="4" w:space="0" w:color="000000"/>
            </w:tcBorders>
          </w:tcPr>
          <w:p w14:paraId="79F46727" w14:textId="77777777" w:rsidR="001413B2" w:rsidRDefault="001413B2" w:rsidP="00F54140">
            <w:pPr>
              <w:jc w:val="both"/>
              <w:rPr>
                <w:rFonts w:ascii="Times New Roman" w:eastAsia="Times New Roman" w:hAnsi="Times New Roman" w:cs="Times New Roman"/>
                <w:sz w:val="24"/>
                <w:szCs w:val="24"/>
              </w:rPr>
            </w:pPr>
          </w:p>
          <w:p w14:paraId="30262AA5" w14:textId="77777777" w:rsidR="001413B2" w:rsidRDefault="001413B2" w:rsidP="00F5414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ADATKEZELŐ ADATAI</w:t>
            </w:r>
          </w:p>
          <w:p w14:paraId="433ECFF0" w14:textId="77777777" w:rsidR="001413B2" w:rsidRDefault="001413B2" w:rsidP="00F54140">
            <w:pPr>
              <w:jc w:val="both"/>
              <w:rPr>
                <w:rFonts w:ascii="Times New Roman" w:eastAsia="Times New Roman" w:hAnsi="Times New Roman" w:cs="Times New Roman"/>
                <w:sz w:val="24"/>
                <w:szCs w:val="24"/>
              </w:rPr>
            </w:pPr>
          </w:p>
        </w:tc>
      </w:tr>
      <w:tr w:rsidR="001413B2" w14:paraId="039A32E6" w14:textId="77777777" w:rsidTr="00F54140">
        <w:tc>
          <w:tcPr>
            <w:tcW w:w="2520" w:type="dxa"/>
            <w:tcBorders>
              <w:top w:val="single" w:sz="4" w:space="0" w:color="000000"/>
              <w:left w:val="single" w:sz="4" w:space="0" w:color="000000"/>
              <w:bottom w:val="single" w:sz="4" w:space="0" w:color="000000"/>
              <w:right w:val="single" w:sz="4" w:space="0" w:color="000000"/>
            </w:tcBorders>
          </w:tcPr>
          <w:p w14:paraId="54C2CB6F"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Név: </w:t>
            </w:r>
          </w:p>
          <w:p w14:paraId="500338B1"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Székhely:</w:t>
            </w:r>
          </w:p>
          <w:p w14:paraId="26A2B033"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Kapcsolati adatok:</w:t>
            </w:r>
          </w:p>
          <w:p w14:paraId="4A4E5C75"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Nyilvántartási szám:</w:t>
            </w:r>
          </w:p>
          <w:p w14:paraId="3B3DDCBB"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Adószám:</w:t>
            </w:r>
          </w:p>
          <w:p w14:paraId="4F49BECF" w14:textId="77777777" w:rsidR="001413B2" w:rsidRDefault="001413B2" w:rsidP="00F54140">
            <w:pPr>
              <w:rPr>
                <w:rFonts w:ascii="Times New Roman" w:eastAsia="Times New Roman" w:hAnsi="Times New Roman" w:cs="Times New Roman"/>
                <w:sz w:val="24"/>
                <w:szCs w:val="24"/>
              </w:rPr>
            </w:pPr>
            <w:r>
              <w:rPr>
                <w:rFonts w:ascii="Times New Roman" w:eastAsia="Times New Roman" w:hAnsi="Times New Roman" w:cs="Times New Roman"/>
                <w:sz w:val="24"/>
                <w:szCs w:val="24"/>
              </w:rPr>
              <w:t>Nyilvántartásba vételt elrendelő hatóság</w:t>
            </w:r>
          </w:p>
        </w:tc>
        <w:tc>
          <w:tcPr>
            <w:tcW w:w="6180" w:type="dxa"/>
            <w:tcBorders>
              <w:top w:val="single" w:sz="4" w:space="0" w:color="000000"/>
              <w:left w:val="single" w:sz="4" w:space="0" w:color="000000"/>
              <w:bottom w:val="single" w:sz="4" w:space="0" w:color="000000"/>
              <w:right w:val="single" w:sz="4" w:space="0" w:color="000000"/>
            </w:tcBorders>
          </w:tcPr>
          <w:p w14:paraId="5B29F2F9" w14:textId="77777777" w:rsidR="001413B2" w:rsidRPr="007921E0" w:rsidRDefault="001413B2" w:rsidP="00F54140">
            <w:pPr>
              <w:jc w:val="both"/>
              <w:rPr>
                <w:rFonts w:ascii="Times New Roman" w:eastAsia="Times New Roman" w:hAnsi="Times New Roman" w:cs="Times New Roman"/>
                <w:sz w:val="24"/>
                <w:szCs w:val="24"/>
              </w:rPr>
            </w:pPr>
            <w:r w:rsidRPr="007921E0">
              <w:rPr>
                <w:rFonts w:ascii="Times New Roman" w:eastAsia="Times New Roman" w:hAnsi="Times New Roman" w:cs="Times New Roman"/>
                <w:sz w:val="24"/>
                <w:szCs w:val="24"/>
              </w:rPr>
              <w:t>M-METER Kutató és Elemző Kft.</w:t>
            </w:r>
          </w:p>
          <w:p w14:paraId="735B2A3F" w14:textId="77777777" w:rsidR="001413B2" w:rsidRPr="007921E0" w:rsidRDefault="001413B2" w:rsidP="00F54140">
            <w:pPr>
              <w:jc w:val="both"/>
              <w:rPr>
                <w:rFonts w:ascii="Times New Roman" w:eastAsia="Times New Roman" w:hAnsi="Times New Roman" w:cs="Times New Roman"/>
                <w:sz w:val="24"/>
                <w:szCs w:val="24"/>
              </w:rPr>
            </w:pPr>
            <w:r w:rsidRPr="007921E0">
              <w:rPr>
                <w:rFonts w:ascii="Times New Roman" w:eastAsia="Times New Roman" w:hAnsi="Times New Roman" w:cs="Times New Roman"/>
                <w:sz w:val="24"/>
                <w:szCs w:val="24"/>
              </w:rPr>
              <w:t xml:space="preserve">1051 </w:t>
            </w:r>
            <w:proofErr w:type="spellStart"/>
            <w:r w:rsidRPr="007921E0">
              <w:rPr>
                <w:rFonts w:ascii="Times New Roman" w:eastAsia="Times New Roman" w:hAnsi="Times New Roman" w:cs="Times New Roman"/>
                <w:sz w:val="24"/>
                <w:szCs w:val="24"/>
              </w:rPr>
              <w:t>Bp</w:t>
            </w:r>
            <w:proofErr w:type="spellEnd"/>
            <w:r w:rsidRPr="007921E0">
              <w:rPr>
                <w:rFonts w:ascii="Times New Roman" w:eastAsia="Times New Roman" w:hAnsi="Times New Roman" w:cs="Times New Roman"/>
                <w:sz w:val="24"/>
                <w:szCs w:val="24"/>
              </w:rPr>
              <w:t xml:space="preserve">, Vörösmarty tér 1, 2. </w:t>
            </w:r>
            <w:proofErr w:type="spellStart"/>
            <w:r w:rsidRPr="007921E0">
              <w:rPr>
                <w:rFonts w:ascii="Times New Roman" w:eastAsia="Times New Roman" w:hAnsi="Times New Roman" w:cs="Times New Roman"/>
                <w:sz w:val="24"/>
                <w:szCs w:val="24"/>
              </w:rPr>
              <w:t>em</w:t>
            </w:r>
            <w:proofErr w:type="spellEnd"/>
          </w:p>
          <w:p w14:paraId="0B70B364" w14:textId="77777777" w:rsidR="001413B2" w:rsidRPr="007921E0" w:rsidRDefault="001413B2" w:rsidP="00F54140">
            <w:pPr>
              <w:jc w:val="both"/>
              <w:rPr>
                <w:rFonts w:ascii="Times New Roman" w:eastAsia="Times New Roman" w:hAnsi="Times New Roman" w:cs="Times New Roman"/>
                <w:sz w:val="24"/>
                <w:szCs w:val="24"/>
              </w:rPr>
            </w:pPr>
            <w:r w:rsidRPr="007921E0">
              <w:rPr>
                <w:rFonts w:ascii="Times New Roman" w:eastAsia="Times New Roman" w:hAnsi="Times New Roman" w:cs="Times New Roman"/>
                <w:sz w:val="24"/>
                <w:szCs w:val="24"/>
              </w:rPr>
              <w:t>hello@m-meter.hu/+36 70 570 55 02</w:t>
            </w:r>
          </w:p>
          <w:p w14:paraId="7D9ECA95" w14:textId="77777777" w:rsidR="001413B2" w:rsidRPr="007921E0" w:rsidRDefault="001413B2" w:rsidP="00F54140">
            <w:pPr>
              <w:jc w:val="both"/>
              <w:rPr>
                <w:rFonts w:ascii="Times New Roman" w:eastAsia="Times New Roman" w:hAnsi="Times New Roman" w:cs="Times New Roman"/>
                <w:sz w:val="24"/>
                <w:szCs w:val="24"/>
              </w:rPr>
            </w:pPr>
            <w:r w:rsidRPr="007921E0">
              <w:rPr>
                <w:rFonts w:ascii="Times New Roman" w:eastAsia="Times New Roman" w:hAnsi="Times New Roman" w:cs="Times New Roman"/>
                <w:sz w:val="24"/>
                <w:szCs w:val="24"/>
              </w:rPr>
              <w:t>01-09-289394</w:t>
            </w:r>
          </w:p>
          <w:p w14:paraId="4FCEAC5D" w14:textId="77777777" w:rsidR="001413B2" w:rsidRPr="007921E0" w:rsidRDefault="001413B2" w:rsidP="00F54140">
            <w:pPr>
              <w:jc w:val="both"/>
              <w:rPr>
                <w:rFonts w:ascii="Times New Roman" w:eastAsia="Times New Roman" w:hAnsi="Times New Roman" w:cs="Times New Roman"/>
                <w:sz w:val="24"/>
                <w:szCs w:val="24"/>
              </w:rPr>
            </w:pPr>
            <w:r w:rsidRPr="007921E0">
              <w:rPr>
                <w:rFonts w:ascii="Times New Roman" w:eastAsia="Times New Roman" w:hAnsi="Times New Roman" w:cs="Times New Roman"/>
                <w:sz w:val="24"/>
                <w:szCs w:val="24"/>
              </w:rPr>
              <w:t>25792645-2-41</w:t>
            </w:r>
          </w:p>
          <w:p w14:paraId="46B75DE7" w14:textId="77777777" w:rsidR="001413B2" w:rsidRDefault="001413B2" w:rsidP="00F54140">
            <w:pPr>
              <w:jc w:val="both"/>
              <w:rPr>
                <w:rFonts w:ascii="Times New Roman" w:eastAsia="Times New Roman" w:hAnsi="Times New Roman" w:cs="Times New Roman"/>
                <w:sz w:val="24"/>
                <w:szCs w:val="24"/>
                <w:highlight w:val="white"/>
              </w:rPr>
            </w:pPr>
            <w:r w:rsidRPr="007921E0">
              <w:rPr>
                <w:rFonts w:ascii="Times New Roman" w:eastAsia="Times New Roman" w:hAnsi="Times New Roman" w:cs="Times New Roman"/>
                <w:sz w:val="24"/>
                <w:szCs w:val="24"/>
              </w:rPr>
              <w:t>Cégbíróság</w:t>
            </w:r>
          </w:p>
        </w:tc>
      </w:tr>
    </w:tbl>
    <w:p w14:paraId="4D9F5C13" w14:textId="77777777" w:rsidR="001413B2" w:rsidRDefault="001413B2" w:rsidP="001413B2">
      <w:pPr>
        <w:spacing w:line="259" w:lineRule="auto"/>
        <w:rPr>
          <w:rFonts w:ascii="Times New Roman" w:eastAsia="Times New Roman" w:hAnsi="Times New Roman" w:cs="Times New Roman"/>
          <w:b/>
          <w:bCs/>
          <w:sz w:val="24"/>
          <w:szCs w:val="24"/>
          <w:u w:val="single"/>
        </w:rPr>
      </w:pPr>
    </w:p>
    <w:p w14:paraId="759C196B"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8819E2"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A jelen érintetti tájékoztató célja, hogy mind a fenti weboldal látogatóinak, valamint az Adatkezelő által nyújtott különféle szolgáltatások </w:t>
      </w:r>
      <w:proofErr w:type="spellStart"/>
      <w:r>
        <w:rPr>
          <w:rFonts w:ascii="Times New Roman" w:eastAsia="Times New Roman" w:hAnsi="Times New Roman" w:cs="Times New Roman"/>
          <w:color w:val="000000"/>
          <w:sz w:val="24"/>
          <w:szCs w:val="24"/>
        </w:rPr>
        <w:t>igénybevevőinek</w:t>
      </w:r>
      <w:proofErr w:type="spellEnd"/>
      <w:r>
        <w:rPr>
          <w:rFonts w:ascii="Times New Roman" w:eastAsia="Times New Roman" w:hAnsi="Times New Roman" w:cs="Times New Roman"/>
          <w:color w:val="000000"/>
          <w:sz w:val="24"/>
          <w:szCs w:val="24"/>
        </w:rPr>
        <w:t xml:space="preserve"> (a továbbiakban: érintettek) számára biztosítsa a szolgáltatások igénybevétele során, illetve azt megelőzően az őket megillető jogokat. </w:t>
      </w:r>
    </w:p>
    <w:p w14:paraId="005597E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B0E6C9"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929402" w14:textId="77777777" w:rsidR="001413B2" w:rsidRDefault="001413B2" w:rsidP="001413B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Érintetti jogok </w:t>
      </w:r>
    </w:p>
    <w:p w14:paraId="7944DCC7" w14:textId="77777777" w:rsidR="001413B2" w:rsidRDefault="001413B2" w:rsidP="001413B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61D6A62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fenti weboldal látogatása, valamint az Adatkezelő által nyújtott különböző szolgáltatások során az érintetteket az alábbi jogosultságok illetik meg: </w:t>
      </w:r>
    </w:p>
    <w:p w14:paraId="02B0A9FE"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7632D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Érintetteknek minősül mindenki, aki a fenti Adatkezelő üzemeltetésében lévő honlap látogatója, illetve felhasználója, valamint aki az Adatkezelő által nyújtott felsorolt szolgáltatások iránt érdeklődik, illetve azt igénybe veszi. </w:t>
      </w:r>
    </w:p>
    <w:p w14:paraId="278A2DF8"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1239D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 Az érintett hozzáférési joga</w:t>
      </w:r>
      <w:r>
        <w:rPr>
          <w:rFonts w:ascii="Times New Roman" w:eastAsia="Times New Roman" w:hAnsi="Times New Roman" w:cs="Times New Roman"/>
          <w:color w:val="000000"/>
          <w:sz w:val="24"/>
          <w:szCs w:val="24"/>
        </w:rPr>
        <w:t xml:space="preserve"> </w:t>
      </w:r>
    </w:p>
    <w:p w14:paraId="0542CB06"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7362D8"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jogosult arra, hogy visszajelzést kapjon az Adatkezelőtől arra vonatkozóan, hogy személyes adatainak kezelése folyamatban van-e. Ha ilyen adatkezelés folyamatban van, az érintett jogosult arra, hogy a következő információkról kapjon tájékoztatást:</w:t>
      </w:r>
    </w:p>
    <w:p w14:paraId="5BA3E51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997210"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adatkezelés célja</w:t>
      </w:r>
    </w:p>
    <w:p w14:paraId="4EB99233"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érintett személyes adatok kategóriái</w:t>
      </w:r>
    </w:p>
    <w:p w14:paraId="402A85D2"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azon címzettek köre, akikkel az Adatkezelő a személyes adatokat közölni fogja</w:t>
      </w:r>
    </w:p>
    <w:p w14:paraId="3A5C9438"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személyes adatok tárolásának tervezett időtartama, illetve az időtartam meghatározásának szempontjai</w:t>
      </w:r>
    </w:p>
    <w:p w14:paraId="0CAEF466"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azon joga, hogy kérelmezheti az Adatkezelőtől a rá vonatkozó személyes adatok helyesbítését, törlését vagy kezelésének korlátozását, és tiltakozhat az ilyen személyes adatok kezelése ellen</w:t>
      </w:r>
    </w:p>
    <w:p w14:paraId="2EE2AE8B"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valamely felügyeleti hatósághoz címzett panasz benyújtásának joga</w:t>
      </w:r>
    </w:p>
    <w:p w14:paraId="494EDAE5" w14:textId="77777777" w:rsidR="001413B2" w:rsidRDefault="001413B2" w:rsidP="001413B2">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 az adatokat nem az érintettől gyűjtötték, a forrásukra vonatkozó elérhető információ.</w:t>
      </w:r>
    </w:p>
    <w:p w14:paraId="7130593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DB342C"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adatkezeléssel érintett személyes adatok másolatát az Adatkezelő az érintett rendelkezésére bocsátja. Az ezt meghaladó, további másolatokért az Adatkezelő jogosult adminisztratív költségeken alapuló, ésszerű mértékű díjat felszámítani. Ha az érintett kérelmét elektronikus úton nyújtotta be, a választ is széles körben használt elektronikus úton kel megadni, kivéve, ha az érintett azt másként kéri.</w:t>
      </w:r>
    </w:p>
    <w:p w14:paraId="026D67CF"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343249"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érintett hozzáférési, másolatkészítési joga kizárólag olyan formában gyakorolható, amely nem érinti hátrányosan mások jogait és szabadságait. A másolat kéréssel érintett időszak mindig a vonatkozó időszak észszerű időtartamára korlátozódik. </w:t>
      </w:r>
    </w:p>
    <w:p w14:paraId="7F79FC4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5D1086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3F3BA5E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 Az érintett helyesbítéshez és az adatok kiegészítéséhez való joga </w:t>
      </w:r>
    </w:p>
    <w:p w14:paraId="6E57F33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19971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jogosult arra, hogy indokolatlan késedelem nélkül a rá vonatkozó pontatlan személyes adatok helyesbítését kérje.</w:t>
      </w:r>
    </w:p>
    <w:p w14:paraId="53C508D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F0291F"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66530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  Az érintett törléshez való joga (elfeledtetéshez való jog)</w:t>
      </w:r>
      <w:r>
        <w:rPr>
          <w:rFonts w:ascii="Times New Roman" w:eastAsia="Times New Roman" w:hAnsi="Times New Roman" w:cs="Times New Roman"/>
          <w:color w:val="000000"/>
          <w:sz w:val="24"/>
          <w:szCs w:val="24"/>
        </w:rPr>
        <w:t xml:space="preserve"> </w:t>
      </w:r>
    </w:p>
    <w:p w14:paraId="308BA89B"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D0083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jogosult arra, hogy kérésére az Adatkezelő indokolatlan késedelem nélkül törölje a rá vonatkozó személyes adatokat, ha az alábbi indokok valamelyike fennáll:</w:t>
      </w:r>
    </w:p>
    <w:p w14:paraId="5FD811E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2ADCA" w14:textId="77777777" w:rsidR="001413B2" w:rsidRDefault="001413B2" w:rsidP="001413B2">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személyes adatokra már nincs szükség abból a célból, amelyből azokat az Adatkezelő gyűjtötte, vagy más módon kezelték</w:t>
      </w:r>
    </w:p>
    <w:p w14:paraId="56422268" w14:textId="77777777" w:rsidR="001413B2" w:rsidRDefault="001413B2" w:rsidP="001413B2">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érintett tiltakozik az adatkezelés ellen, és nincs elsőbbséget élvező jogszerű ok az adatkezelésre </w:t>
      </w:r>
    </w:p>
    <w:p w14:paraId="422ECBB8" w14:textId="77777777" w:rsidR="001413B2" w:rsidRDefault="001413B2" w:rsidP="001413B2">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személyes adatok jogellenesen kerültek kezelésre</w:t>
      </w:r>
    </w:p>
    <w:p w14:paraId="184A26D1" w14:textId="77777777" w:rsidR="001413B2" w:rsidRDefault="001413B2" w:rsidP="001413B2">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személyes adatokat az Adatkezelőre alkalmazandó uniós vagy tagállami jog által előírt tagállami kötelezettség teljesítéséhez törölni kell.</w:t>
      </w:r>
    </w:p>
    <w:p w14:paraId="6FBFD2A6"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12962"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fenti rendelkezések nem alkalmazandók, ha az adatkezelés szükséges, többek között:</w:t>
      </w:r>
    </w:p>
    <w:p w14:paraId="209D70D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FEB295" w14:textId="77777777" w:rsidR="001413B2" w:rsidRDefault="001413B2" w:rsidP="001413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személyes adatok kezelését előíró, az Adatkezelőre alkalmazandó uniós vagy tagállami jog szerinti kötelezettség teljesítése céljából</w:t>
      </w:r>
    </w:p>
    <w:p w14:paraId="1015ED1A" w14:textId="77777777" w:rsidR="001413B2" w:rsidRDefault="001413B2" w:rsidP="001413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jogi igények előterjesztéséhez, érvényesítéséhez, illetve védelméhez.</w:t>
      </w:r>
    </w:p>
    <w:p w14:paraId="3435B24C"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05DBC3"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CC8C9F"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 Az adatkezelés korlátozásához való jog </w:t>
      </w:r>
    </w:p>
    <w:p w14:paraId="143BA63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64B94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Az érintett jogosult arra, hogy kérésére az Adatkezelő korlátozza az adatkezelést, ha az alábbiak valamelyike teljesül:</w:t>
      </w:r>
    </w:p>
    <w:p w14:paraId="66252AE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EB52F5" w14:textId="77777777" w:rsidR="001413B2" w:rsidRDefault="001413B2" w:rsidP="001413B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a személyes adatok pontosságát vitatja, ez eseten addig az időtartamig, amíg az Adatkezelő a személyes adatok pontosságát ellenőrzi</w:t>
      </w:r>
    </w:p>
    <w:p w14:paraId="70DA4A95" w14:textId="77777777" w:rsidR="001413B2" w:rsidRDefault="001413B2" w:rsidP="001413B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adatkezelés jogellenes, és az érintett ellenzi az adatok törlését, és ehelyett azok felhasználásának korlátozását kéri</w:t>
      </w:r>
    </w:p>
    <w:p w14:paraId="016C1E35" w14:textId="77777777" w:rsidR="001413B2" w:rsidRDefault="001413B2" w:rsidP="001413B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Adatkezelőnek már nincs szüksége a személyes adatokra, azonban az érintett azokat jogi igénye előterjesztéséhez, érvényesítéséhez vagy védelméhez szükségesnek tartja</w:t>
      </w:r>
    </w:p>
    <w:p w14:paraId="2BCF9645" w14:textId="77777777" w:rsidR="001413B2" w:rsidRDefault="001413B2" w:rsidP="001413B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az adatkezelés ellen tiltakozik, ez esetben a korlátozás arra az időtartamra vonatkozik, amíg megállapításra nem kerül, hogy az Adatkezelő jogos indokai elsőbbséget élvez az érintett jogos indokaival szemben</w:t>
      </w:r>
    </w:p>
    <w:p w14:paraId="55C4A5B0" w14:textId="77777777" w:rsidR="001413B2" w:rsidRDefault="001413B2" w:rsidP="001413B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415475C"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 az </w:t>
      </w:r>
      <w:proofErr w:type="gramStart"/>
      <w:r>
        <w:rPr>
          <w:rFonts w:ascii="Times New Roman" w:eastAsia="Times New Roman" w:hAnsi="Times New Roman" w:cs="Times New Roman"/>
          <w:color w:val="000000"/>
          <w:sz w:val="24"/>
          <w:szCs w:val="24"/>
        </w:rPr>
        <w:t>adatkezelés  korlátozás</w:t>
      </w:r>
      <w:proofErr w:type="gramEnd"/>
      <w:r>
        <w:rPr>
          <w:rFonts w:ascii="Times New Roman" w:eastAsia="Times New Roman" w:hAnsi="Times New Roman" w:cs="Times New Roman"/>
          <w:color w:val="000000"/>
          <w:sz w:val="24"/>
          <w:szCs w:val="24"/>
        </w:rPr>
        <w:t xml:space="preserve">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F5F84A9"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14B7E"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korlátozás megszüntetéséről az érintettet az Adatkezelő tájékoztatja.</w:t>
      </w:r>
    </w:p>
    <w:p w14:paraId="1B6A039B"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191B3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34DE06"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 A személyes adatok helyesbítéséhez, törléséhez, illetve az adatkezelés korlátozásához kapcsolódó értesítési kötelezettség</w:t>
      </w:r>
    </w:p>
    <w:p w14:paraId="2236610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340828"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Adatkezelő minden olyan címzettet tájékoztatnak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3629A12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17241C"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D13E0E"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  A tiltakozáshoz való jog </w:t>
      </w:r>
    </w:p>
    <w:p w14:paraId="264690E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31C47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érintett jogosult arra, hogy a saját helyzetével kapcsolatos okokból bármikor tiltakozzon személyes adatainak jogos érdeken alapuló kezelése ellen. Ebben az esetben az Adatkezelő a személyes adatokat nem kezelheti tovább, kivéve, ha az Adatkezelők bizonyítják, hogy az adatkezelést olyan kényszerítő </w:t>
      </w:r>
      <w:proofErr w:type="spellStart"/>
      <w:r>
        <w:rPr>
          <w:rFonts w:ascii="Times New Roman" w:eastAsia="Times New Roman" w:hAnsi="Times New Roman" w:cs="Times New Roman"/>
          <w:color w:val="000000"/>
          <w:sz w:val="24"/>
          <w:szCs w:val="24"/>
        </w:rPr>
        <w:t>erejű</w:t>
      </w:r>
      <w:proofErr w:type="spellEnd"/>
      <w:r>
        <w:rPr>
          <w:rFonts w:ascii="Times New Roman" w:eastAsia="Times New Roman" w:hAnsi="Times New Roman" w:cs="Times New Roman"/>
          <w:color w:val="000000"/>
          <w:sz w:val="24"/>
          <w:szCs w:val="24"/>
        </w:rPr>
        <w:t xml:space="preserve"> jogos okok indokolják, amelyek elsőbbséget élveznek az érintett érdekeivel, jogaival és szabadságaival szemben, vagy amelyek jogi igények előterjesztéséhez, érvényesítéséhez vagy védelméhez kapcsolódnak.</w:t>
      </w:r>
    </w:p>
    <w:p w14:paraId="1C4AB4D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086B2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5303A935" w14:textId="77777777" w:rsidR="001413B2" w:rsidRDefault="001413B2" w:rsidP="001413B2">
      <w:p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 Adathordozhatósághoz való jog</w:t>
      </w:r>
    </w:p>
    <w:p w14:paraId="4E7F41C7" w14:textId="77777777" w:rsidR="001413B2" w:rsidRDefault="001413B2" w:rsidP="001413B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30B3BE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Amennyiben az adatkezelés az általános adatvédelmi rendelet 6. cikk (1) bekezdés b) pontján alapul,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104A5E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DDBE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DCADC6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A754170"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F5C5B79"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  A felügyeleti hatóságnál történő panasztételi jog </w:t>
      </w:r>
    </w:p>
    <w:p w14:paraId="152E1F7B"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257A622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az általános adatvédelmi rendelet rendelkezéseit.</w:t>
      </w:r>
    </w:p>
    <w:p w14:paraId="6314ACBD"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33B37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Magyarországon a felügyeleti hatóság feladatát a Nemzeti Adatvédelmi és Információszabadság Hatóság (NAIH) látja el. Elérhetősége: 1055 Budapest, Falk Miksa u.9-11. postacím: 1363 Budapest, Pf.:9., telefon: +36-1-391-1400, fax: +36-1-391-1410, e-mail: </w:t>
      </w:r>
      <w:hyperlink r:id="rId6">
        <w:r>
          <w:rPr>
            <w:rFonts w:ascii="Times New Roman" w:eastAsia="Times New Roman" w:hAnsi="Times New Roman" w:cs="Times New Roman"/>
            <w:color w:val="0563C1"/>
            <w:sz w:val="24"/>
            <w:szCs w:val="24"/>
            <w:u w:val="single"/>
          </w:rPr>
          <w:t>ugyfelszolgalat@naih.hu</w:t>
        </w:r>
      </w:hyperlink>
    </w:p>
    <w:p w14:paraId="7977B549"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72BD6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D943C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j) A felügyeleti hatósággal szembeni hatékony bírósági jogorvoslathoz való jog</w:t>
      </w:r>
      <w:r>
        <w:rPr>
          <w:rFonts w:ascii="Times New Roman" w:eastAsia="Times New Roman" w:hAnsi="Times New Roman" w:cs="Times New Roman"/>
          <w:color w:val="000000"/>
          <w:sz w:val="24"/>
          <w:szCs w:val="24"/>
        </w:rPr>
        <w:t xml:space="preserve"> </w:t>
      </w:r>
    </w:p>
    <w:p w14:paraId="460A12F1"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859134"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Az érintett jogosult a hatékony bírósági jogorvoslatra a felügyeleti hatóság érintettre vonatkozó, jogilag kötelező </w:t>
      </w:r>
      <w:proofErr w:type="spellStart"/>
      <w:r>
        <w:rPr>
          <w:rFonts w:ascii="Times New Roman" w:eastAsia="Times New Roman" w:hAnsi="Times New Roman" w:cs="Times New Roman"/>
          <w:color w:val="000000"/>
          <w:sz w:val="24"/>
          <w:szCs w:val="24"/>
        </w:rPr>
        <w:t>erejű</w:t>
      </w:r>
      <w:proofErr w:type="spellEnd"/>
      <w:r>
        <w:rPr>
          <w:rFonts w:ascii="Times New Roman" w:eastAsia="Times New Roman" w:hAnsi="Times New Roman" w:cs="Times New Roman"/>
          <w:color w:val="000000"/>
          <w:sz w:val="24"/>
          <w:szCs w:val="24"/>
        </w:rPr>
        <w:t xml:space="preserve"> döntésével szemben. </w:t>
      </w:r>
    </w:p>
    <w:p w14:paraId="1E202FB7"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D33F52"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 érintett jogosult a hatékony bírósági jogorvoslatra, ha az illetékes felügyeleti hatóság nem foglalkozik a panasszal, vagy három hónapon belül nem tájékoztatja az érintettet a benyújtott panasszal kapcsolatos eljárási fejleményekről vagy annak eredményéről.</w:t>
      </w:r>
    </w:p>
    <w:p w14:paraId="6A30FD56"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73B032"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felügyeleti hatósággal szembeni eljárást a felügyeleti hatóság székhelye szerinti tagállam bírósága előtt kell megindítani. </w:t>
      </w:r>
    </w:p>
    <w:p w14:paraId="153B53D8"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0C4BAE"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12C00D42"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 Az Adatkezelővel vagy az Adatfeldolgozóval szembeni hatékony bírósági jogorvoslathoz való jog</w:t>
      </w:r>
    </w:p>
    <w:p w14:paraId="6CC9558C"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E3BB06"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Minden érintett hatékony bírósági jogorvoslatra jogosult, ha megítélése szerint a személyes adatainak az általános adatvédelmi rendeletnek nem megfelelő kezelése következtében megsértették a rendelet szerinti jogait.</w:t>
      </w:r>
    </w:p>
    <w:p w14:paraId="758A7CA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DD7B6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 Adatkezelővel vagy Adatfeldolgozóval szembeni eljárást az Adatkezelő vagy Adatfeldolgozó tevékenységi helye szerinti tagállam bírósága előtt kell megindítani. Az eljárás megindítható az érintett szokásos tartózkodási helye szerinti tagállam bírósága előtt is. A pert az érintett – választása szerint – </w:t>
      </w:r>
      <w:proofErr w:type="gramStart"/>
      <w:r>
        <w:rPr>
          <w:rFonts w:ascii="Times New Roman" w:eastAsia="Times New Roman" w:hAnsi="Times New Roman" w:cs="Times New Roman"/>
          <w:color w:val="000000"/>
          <w:sz w:val="24"/>
          <w:szCs w:val="24"/>
        </w:rPr>
        <w:t>a lakóhelye,</w:t>
      </w:r>
      <w:proofErr w:type="gramEnd"/>
      <w:r>
        <w:rPr>
          <w:rFonts w:ascii="Times New Roman" w:eastAsia="Times New Roman" w:hAnsi="Times New Roman" w:cs="Times New Roman"/>
          <w:color w:val="000000"/>
          <w:sz w:val="24"/>
          <w:szCs w:val="24"/>
        </w:rPr>
        <w:t xml:space="preserve"> vagy tartózkodási helye szerint illetékes törvényszék előtt is megindíthatja.  Az illetékes törvényszék elérhetőségeiről a </w:t>
      </w:r>
      <w:hyperlink r:id="rId7">
        <w:r>
          <w:rPr>
            <w:rFonts w:ascii="Times New Roman" w:eastAsia="Times New Roman" w:hAnsi="Times New Roman" w:cs="Times New Roman"/>
            <w:color w:val="0563C1"/>
            <w:sz w:val="24"/>
            <w:szCs w:val="24"/>
            <w:u w:val="single"/>
          </w:rPr>
          <w:t>www.birosag.hu</w:t>
        </w:r>
      </w:hyperlink>
      <w:r>
        <w:rPr>
          <w:rFonts w:ascii="Times New Roman" w:eastAsia="Times New Roman" w:hAnsi="Times New Roman" w:cs="Times New Roman"/>
          <w:color w:val="000000"/>
          <w:sz w:val="24"/>
          <w:szCs w:val="24"/>
        </w:rPr>
        <w:t xml:space="preserve"> honlapon lehet tájékozódni. </w:t>
      </w:r>
    </w:p>
    <w:p w14:paraId="37D3C95A"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E05E9B"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9A432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Budapest, </w:t>
      </w:r>
      <w:r>
        <w:rPr>
          <w:rFonts w:ascii="Times New Roman" w:eastAsia="Times New Roman" w:hAnsi="Times New Roman" w:cs="Times New Roman"/>
          <w:sz w:val="24"/>
          <w:szCs w:val="24"/>
        </w:rPr>
        <w:t>2026-04-28</w:t>
      </w:r>
    </w:p>
    <w:p w14:paraId="2D0E85F5" w14:textId="77777777" w:rsidR="001413B2" w:rsidRDefault="001413B2" w:rsidP="001413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B194C7" w14:textId="77777777" w:rsidR="00BA6B57" w:rsidRDefault="00BA6B57"/>
    <w:sectPr w:rsidR="00BA6B57" w:rsidSect="001413B2">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EE1A" w14:textId="77777777" w:rsidR="001413B2" w:rsidRDefault="001413B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A292819" w14:textId="77777777" w:rsidR="001413B2" w:rsidRDefault="001413B2">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D1B8" w14:textId="77777777" w:rsidR="001413B2" w:rsidRDefault="00141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601D"/>
    <w:multiLevelType w:val="multilevel"/>
    <w:tmpl w:val="1BAC1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BA047E"/>
    <w:multiLevelType w:val="multilevel"/>
    <w:tmpl w:val="1D827D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8543942"/>
    <w:multiLevelType w:val="multilevel"/>
    <w:tmpl w:val="B31852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80A0E83"/>
    <w:multiLevelType w:val="multilevel"/>
    <w:tmpl w:val="DA0A51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A4359A7"/>
    <w:multiLevelType w:val="multilevel"/>
    <w:tmpl w:val="487E9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901330">
    <w:abstractNumId w:val="1"/>
  </w:num>
  <w:num w:numId="2" w16cid:durableId="633829259">
    <w:abstractNumId w:val="4"/>
  </w:num>
  <w:num w:numId="3" w16cid:durableId="1792437118">
    <w:abstractNumId w:val="0"/>
  </w:num>
  <w:num w:numId="4" w16cid:durableId="240986838">
    <w:abstractNumId w:val="2"/>
  </w:num>
  <w:num w:numId="5" w16cid:durableId="24441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B2"/>
    <w:rsid w:val="001413B2"/>
    <w:rsid w:val="0017587C"/>
    <w:rsid w:val="00795330"/>
    <w:rsid w:val="008227EC"/>
    <w:rsid w:val="008C18F0"/>
    <w:rsid w:val="00B97438"/>
    <w:rsid w:val="00BA6B57"/>
    <w:rsid w:val="00BB4B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9A92"/>
  <w15:chartTrackingRefBased/>
  <w15:docId w15:val="{F69A170A-E321-445E-837F-BC9C6E15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413B2"/>
    <w:pPr>
      <w:spacing w:line="256" w:lineRule="auto"/>
    </w:pPr>
    <w:rPr>
      <w:rFonts w:ascii="Calibri" w:eastAsia="Calibri" w:hAnsi="Calibri" w:cs="Calibri"/>
      <w:kern w:val="0"/>
      <w:sz w:val="22"/>
      <w:szCs w:val="22"/>
      <w:lang w:val="hu" w:eastAsia="hu-HU"/>
      <w14:ligatures w14:val="none"/>
    </w:rPr>
  </w:style>
  <w:style w:type="paragraph" w:styleId="Cmsor1">
    <w:name w:val="heading 1"/>
    <w:basedOn w:val="Norml"/>
    <w:next w:val="Norml"/>
    <w:link w:val="Cmsor1Char"/>
    <w:uiPriority w:val="9"/>
    <w:qFormat/>
    <w:rsid w:val="0014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autoRedefine/>
    <w:uiPriority w:val="9"/>
    <w:unhideWhenUsed/>
    <w:qFormat/>
    <w:rsid w:val="0017587C"/>
    <w:pPr>
      <w:keepNext/>
      <w:keepLines/>
      <w:spacing w:before="160" w:after="80"/>
      <w:outlineLvl w:val="1"/>
    </w:pPr>
    <w:rPr>
      <w:rFonts w:asciiTheme="majorHAnsi" w:eastAsiaTheme="majorEastAsia" w:hAnsiTheme="majorHAnsi" w:cstheme="majorBidi"/>
      <w:b/>
      <w:color w:val="000000" w:themeColor="text1"/>
      <w:szCs w:val="32"/>
    </w:rPr>
  </w:style>
  <w:style w:type="paragraph" w:styleId="Cmsor3">
    <w:name w:val="heading 3"/>
    <w:basedOn w:val="Norml"/>
    <w:next w:val="Norml"/>
    <w:link w:val="Cmsor3Char"/>
    <w:uiPriority w:val="9"/>
    <w:semiHidden/>
    <w:unhideWhenUsed/>
    <w:qFormat/>
    <w:rsid w:val="001413B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413B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413B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413B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413B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413B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413B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17587C"/>
    <w:rPr>
      <w:rFonts w:asciiTheme="majorHAnsi" w:eastAsiaTheme="majorEastAsia" w:hAnsiTheme="majorHAnsi" w:cstheme="majorBidi"/>
      <w:b/>
      <w:color w:val="000000" w:themeColor="text1"/>
      <w:szCs w:val="32"/>
    </w:rPr>
  </w:style>
  <w:style w:type="character" w:customStyle="1" w:styleId="Cmsor1Char">
    <w:name w:val="Címsor 1 Char"/>
    <w:basedOn w:val="Bekezdsalapbettpusa"/>
    <w:link w:val="Cmsor1"/>
    <w:uiPriority w:val="9"/>
    <w:rsid w:val="001413B2"/>
    <w:rPr>
      <w:rFonts w:asciiTheme="majorHAnsi" w:eastAsiaTheme="majorEastAsia" w:hAnsiTheme="majorHAnsi" w:cstheme="majorBidi"/>
      <w:color w:val="0F4761" w:themeColor="accent1" w:themeShade="BF"/>
      <w:sz w:val="40"/>
      <w:szCs w:val="40"/>
    </w:rPr>
  </w:style>
  <w:style w:type="character" w:customStyle="1" w:styleId="Cmsor3Char">
    <w:name w:val="Címsor 3 Char"/>
    <w:basedOn w:val="Bekezdsalapbettpusa"/>
    <w:link w:val="Cmsor3"/>
    <w:uiPriority w:val="9"/>
    <w:semiHidden/>
    <w:rsid w:val="001413B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413B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413B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413B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413B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413B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413B2"/>
    <w:rPr>
      <w:rFonts w:eastAsiaTheme="majorEastAsia" w:cstheme="majorBidi"/>
      <w:color w:val="272727" w:themeColor="text1" w:themeTint="D8"/>
    </w:rPr>
  </w:style>
  <w:style w:type="paragraph" w:styleId="Cm">
    <w:name w:val="Title"/>
    <w:basedOn w:val="Norml"/>
    <w:next w:val="Norml"/>
    <w:link w:val="CmChar"/>
    <w:uiPriority w:val="10"/>
    <w:qFormat/>
    <w:rsid w:val="0014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413B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413B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413B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413B2"/>
    <w:pPr>
      <w:spacing w:before="160"/>
      <w:jc w:val="center"/>
    </w:pPr>
    <w:rPr>
      <w:i/>
      <w:iCs/>
      <w:color w:val="404040" w:themeColor="text1" w:themeTint="BF"/>
    </w:rPr>
  </w:style>
  <w:style w:type="character" w:customStyle="1" w:styleId="IdzetChar">
    <w:name w:val="Idézet Char"/>
    <w:basedOn w:val="Bekezdsalapbettpusa"/>
    <w:link w:val="Idzet"/>
    <w:uiPriority w:val="29"/>
    <w:rsid w:val="001413B2"/>
    <w:rPr>
      <w:i/>
      <w:iCs/>
      <w:color w:val="404040" w:themeColor="text1" w:themeTint="BF"/>
    </w:rPr>
  </w:style>
  <w:style w:type="paragraph" w:styleId="Listaszerbekezds">
    <w:name w:val="List Paragraph"/>
    <w:basedOn w:val="Norml"/>
    <w:uiPriority w:val="34"/>
    <w:qFormat/>
    <w:rsid w:val="001413B2"/>
    <w:pPr>
      <w:ind w:left="720"/>
      <w:contextualSpacing/>
    </w:pPr>
  </w:style>
  <w:style w:type="character" w:styleId="Erskiemels">
    <w:name w:val="Intense Emphasis"/>
    <w:basedOn w:val="Bekezdsalapbettpusa"/>
    <w:uiPriority w:val="21"/>
    <w:qFormat/>
    <w:rsid w:val="001413B2"/>
    <w:rPr>
      <w:i/>
      <w:iCs/>
      <w:color w:val="0F4761" w:themeColor="accent1" w:themeShade="BF"/>
    </w:rPr>
  </w:style>
  <w:style w:type="paragraph" w:styleId="Kiemeltidzet">
    <w:name w:val="Intense Quote"/>
    <w:basedOn w:val="Norml"/>
    <w:next w:val="Norml"/>
    <w:link w:val="KiemeltidzetChar"/>
    <w:uiPriority w:val="30"/>
    <w:qFormat/>
    <w:rsid w:val="0014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413B2"/>
    <w:rPr>
      <w:i/>
      <w:iCs/>
      <w:color w:val="0F4761" w:themeColor="accent1" w:themeShade="BF"/>
    </w:rPr>
  </w:style>
  <w:style w:type="character" w:styleId="Ershivatkozs">
    <w:name w:val="Intense Reference"/>
    <w:basedOn w:val="Bekezdsalapbettpusa"/>
    <w:uiPriority w:val="32"/>
    <w:qFormat/>
    <w:rsid w:val="001413B2"/>
    <w:rPr>
      <w:b/>
      <w:bCs/>
      <w:smallCaps/>
      <w:color w:val="0F4761" w:themeColor="accent1" w:themeShade="BF"/>
      <w:spacing w:val="5"/>
    </w:rPr>
  </w:style>
  <w:style w:type="character" w:styleId="Hiperhivatkozs">
    <w:name w:val="Hyperlink"/>
    <w:basedOn w:val="Bekezdsalapbettpusa"/>
    <w:uiPriority w:val="99"/>
    <w:unhideWhenUsed/>
    <w:rsid w:val="001413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rosag.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11" Type="http://schemas.openxmlformats.org/officeDocument/2006/relationships/theme" Target="theme/theme1.xml"/><Relationship Id="rId5" Type="http://schemas.openxmlformats.org/officeDocument/2006/relationships/hyperlink" Target="http://www.m-meter.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7659</Characters>
  <Application>Microsoft Office Word</Application>
  <DocSecurity>0</DocSecurity>
  <Lines>63</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András - Solisko Informatikai Kft</dc:creator>
  <cp:keywords/>
  <dc:description/>
  <cp:lastModifiedBy>Pál András - Solisko Informatikai Kft</cp:lastModifiedBy>
  <cp:revision>1</cp:revision>
  <dcterms:created xsi:type="dcterms:W3CDTF">2026-05-12T06:36:00Z</dcterms:created>
  <dcterms:modified xsi:type="dcterms:W3CDTF">2026-05-12T06:36:00Z</dcterms:modified>
</cp:coreProperties>
</file>